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005" w14:textId="128745B1" w:rsidR="00BD573E" w:rsidRPr="001D28AD" w:rsidRDefault="00DE4A79" w:rsidP="008F4393">
      <w:pPr>
        <w:jc w:val="center"/>
        <w:rPr>
          <w:b/>
          <w:bCs/>
          <w:sz w:val="36"/>
          <w:szCs w:val="36"/>
        </w:rPr>
      </w:pPr>
      <w:r w:rsidRPr="001D28A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D42D01" wp14:editId="04BF1169">
            <wp:simplePos x="0" y="0"/>
            <wp:positionH relativeFrom="column">
              <wp:posOffset>-98657</wp:posOffset>
            </wp:positionH>
            <wp:positionV relativeFrom="page">
              <wp:posOffset>234315</wp:posOffset>
            </wp:positionV>
            <wp:extent cx="1113155" cy="588010"/>
            <wp:effectExtent l="0" t="0" r="4445" b="0"/>
            <wp:wrapTight wrapText="bothSides">
              <wp:wrapPolygon edited="0">
                <wp:start x="0" y="0"/>
                <wp:lineTo x="0" y="20994"/>
                <wp:lineTo x="21440" y="20994"/>
                <wp:lineTo x="21440" y="0"/>
                <wp:lineTo x="0" y="0"/>
              </wp:wrapPolygon>
            </wp:wrapTight>
            <wp:docPr id="1" name="Picture 1" descr="A red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r="58027" b="20040"/>
                    <a:stretch/>
                  </pic:blipFill>
                  <pic:spPr bwMode="auto">
                    <a:xfrm>
                      <a:off x="0" y="0"/>
                      <a:ext cx="11131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3E" w:rsidRPr="001D28AD">
        <w:rPr>
          <w:b/>
          <w:bCs/>
          <w:sz w:val="36"/>
          <w:szCs w:val="36"/>
        </w:rPr>
        <w:fldChar w:fldCharType="begin"/>
      </w:r>
      <w:r w:rsidR="00BD573E" w:rsidRPr="001D28AD">
        <w:rPr>
          <w:b/>
          <w:bCs/>
          <w:sz w:val="36"/>
          <w:szCs w:val="36"/>
        </w:rPr>
        <w:instrText xml:space="preserve"> INCLUDEPICTURE "https://lh7-us.googleusercontent.com/eITdfIj3e8-inC89le_91XQ7PnsRmOYVAJHBy9OYHSfX0JfeBVRkQkVuvG_WMbGE__TL9-i5PChCUZrk4Xybz3yN2XvgFM0Ai2iSmNBxZLJHf1D36fHvO1H3xGPtf5pCBoyadQ7L0xX83GNd2jQS-Yk5b0TsTNIJHBCk_4FaTafMl8SSBlInknWv3AOVT64u" \* MERGEFORMATINET </w:instrText>
      </w:r>
      <w:r w:rsidR="00A04510">
        <w:rPr>
          <w:b/>
          <w:bCs/>
          <w:sz w:val="36"/>
          <w:szCs w:val="36"/>
        </w:rPr>
        <w:fldChar w:fldCharType="separate"/>
      </w:r>
      <w:r w:rsidR="00BD573E" w:rsidRPr="001D28AD">
        <w:rPr>
          <w:b/>
          <w:bCs/>
          <w:sz w:val="36"/>
          <w:szCs w:val="36"/>
        </w:rPr>
        <w:fldChar w:fldCharType="end"/>
      </w:r>
      <w:r w:rsidRPr="001D28AD">
        <w:rPr>
          <w:b/>
          <w:bCs/>
          <w:sz w:val="36"/>
          <w:szCs w:val="36"/>
        </w:rPr>
        <w:t>Application for New ISSOTL Interest Group</w:t>
      </w:r>
    </w:p>
    <w:p w14:paraId="148AA248" w14:textId="77777777" w:rsidR="00565B2B" w:rsidRDefault="00565B2B" w:rsidP="001D28AD">
      <w:pPr>
        <w:rPr>
          <w:rFonts w:cstheme="minorHAnsi"/>
          <w:sz w:val="22"/>
          <w:szCs w:val="22"/>
        </w:rPr>
      </w:pPr>
    </w:p>
    <w:p w14:paraId="1B838487" w14:textId="72C47332" w:rsidR="00055C05" w:rsidRPr="00466D59" w:rsidRDefault="008F4393" w:rsidP="001D28AD">
      <w:pPr>
        <w:rPr>
          <w:rFonts w:ascii="Times New Roman" w:eastAsia="Times New Roman" w:hAnsi="Times New Roman" w:cs="Times New Roman"/>
          <w:sz w:val="22"/>
          <w:szCs w:val="22"/>
        </w:rPr>
      </w:pPr>
      <w:r w:rsidRPr="00466D59">
        <w:rPr>
          <w:rFonts w:cstheme="minorHAnsi"/>
          <w:sz w:val="22"/>
          <w:szCs w:val="22"/>
        </w:rPr>
        <w:t>C</w:t>
      </w:r>
      <w:r w:rsidR="00F27E3B" w:rsidRPr="00466D59">
        <w:rPr>
          <w:rFonts w:cstheme="minorHAnsi"/>
          <w:sz w:val="22"/>
          <w:szCs w:val="22"/>
        </w:rPr>
        <w:t>omplete</w:t>
      </w:r>
      <w:r w:rsidR="001D28AD" w:rsidRPr="00466D59">
        <w:rPr>
          <w:rFonts w:cstheme="minorHAnsi"/>
          <w:sz w:val="22"/>
          <w:szCs w:val="22"/>
        </w:rPr>
        <w:t xml:space="preserve"> the </w:t>
      </w:r>
      <w:r w:rsidR="00604AFA" w:rsidRPr="00466D59">
        <w:rPr>
          <w:rFonts w:cstheme="minorHAnsi"/>
          <w:sz w:val="22"/>
          <w:szCs w:val="22"/>
        </w:rPr>
        <w:t>form</w:t>
      </w:r>
      <w:r w:rsidR="001D28AD" w:rsidRPr="00466D59">
        <w:rPr>
          <w:rFonts w:cstheme="minorHAnsi"/>
          <w:sz w:val="22"/>
          <w:szCs w:val="22"/>
        </w:rPr>
        <w:t xml:space="preserve"> below</w:t>
      </w:r>
      <w:r w:rsidR="00466D59">
        <w:rPr>
          <w:rFonts w:cstheme="minorHAnsi"/>
          <w:sz w:val="22"/>
          <w:szCs w:val="22"/>
        </w:rPr>
        <w:t xml:space="preserve"> </w:t>
      </w:r>
      <w:r w:rsidR="001D28AD" w:rsidRPr="00466D59">
        <w:rPr>
          <w:rFonts w:cstheme="minorHAnsi"/>
          <w:sz w:val="22"/>
          <w:szCs w:val="22"/>
        </w:rPr>
        <w:t xml:space="preserve">and </w:t>
      </w:r>
      <w:r w:rsidR="00DE4A79" w:rsidRPr="00466D59">
        <w:rPr>
          <w:rFonts w:cstheme="minorHAnsi"/>
          <w:sz w:val="22"/>
          <w:szCs w:val="22"/>
        </w:rPr>
        <w:t xml:space="preserve">submit </w:t>
      </w:r>
      <w:r w:rsidR="001D28AD" w:rsidRPr="00466D59">
        <w:rPr>
          <w:rFonts w:cstheme="minorHAnsi"/>
          <w:sz w:val="22"/>
          <w:szCs w:val="22"/>
        </w:rPr>
        <w:t xml:space="preserve">it to ISSOTL’s </w:t>
      </w:r>
      <w:r w:rsidR="00466D59" w:rsidRPr="00466D59">
        <w:rPr>
          <w:rFonts w:cstheme="minorHAnsi"/>
          <w:color w:val="000000" w:themeColor="text1"/>
          <w:sz w:val="22"/>
          <w:szCs w:val="22"/>
        </w:rPr>
        <w:t xml:space="preserve">Historian at </w:t>
      </w:r>
      <w:r w:rsidR="00466D59" w:rsidRPr="00466D59">
        <w:rPr>
          <w:rFonts w:ascii="Calibri" w:eastAsia="Times New Roman" w:hAnsi="Calibri" w:cs="Calibri"/>
          <w:color w:val="000000" w:themeColor="text1"/>
          <w:sz w:val="22"/>
          <w:szCs w:val="22"/>
        </w:rPr>
        <w:t>historian@issotl.co</w:t>
      </w:r>
      <w:r w:rsidR="001D28AD" w:rsidRPr="00466D59">
        <w:rPr>
          <w:rFonts w:cstheme="minorHAnsi"/>
          <w:color w:val="000000" w:themeColor="text1"/>
          <w:sz w:val="22"/>
          <w:szCs w:val="22"/>
        </w:rPr>
        <w:t>m</w:t>
      </w:r>
      <w:r w:rsidR="001D28AD" w:rsidRPr="00466D59">
        <w:rPr>
          <w:rFonts w:cstheme="minorHAnsi"/>
          <w:sz w:val="22"/>
          <w:szCs w:val="22"/>
        </w:rPr>
        <w:t>.</w:t>
      </w:r>
      <w:r w:rsidR="001D28AD" w:rsidRPr="00466D59">
        <w:rPr>
          <w:sz w:val="22"/>
          <w:szCs w:val="22"/>
        </w:rPr>
        <w:t xml:space="preserve"> </w:t>
      </w:r>
      <w:r w:rsidR="00604AFA" w:rsidRPr="00466D59">
        <w:rPr>
          <w:sz w:val="22"/>
          <w:szCs w:val="22"/>
        </w:rPr>
        <w:t xml:space="preserve"> Approved Interest Groups will be added to the ISSOTL website </w:t>
      </w:r>
      <w:r w:rsidR="00466D59">
        <w:rPr>
          <w:sz w:val="22"/>
          <w:szCs w:val="22"/>
        </w:rPr>
        <w:t xml:space="preserve">(issotl.com/interest-groups) </w:t>
      </w:r>
      <w:r w:rsidR="00604AFA" w:rsidRPr="00466D59">
        <w:rPr>
          <w:sz w:val="22"/>
          <w:szCs w:val="22"/>
        </w:rPr>
        <w:t xml:space="preserve">using the information </w:t>
      </w:r>
      <w:proofErr w:type="gramStart"/>
      <w:r w:rsidR="00604AFA" w:rsidRPr="00466D59">
        <w:rPr>
          <w:sz w:val="22"/>
          <w:szCs w:val="22"/>
        </w:rPr>
        <w:t>below, and</w:t>
      </w:r>
      <w:proofErr w:type="gramEnd"/>
      <w:r w:rsidR="00604AFA" w:rsidRPr="00466D59">
        <w:rPr>
          <w:sz w:val="22"/>
          <w:szCs w:val="22"/>
        </w:rPr>
        <w:t xml:space="preserve"> will be given a group area within ISSOTL’s members-only web space.</w:t>
      </w:r>
    </w:p>
    <w:p w14:paraId="6FDF9C54" w14:textId="77777777" w:rsidR="00892D8D" w:rsidRPr="00F15728" w:rsidRDefault="00892D8D" w:rsidP="001D28AD">
      <w:pPr>
        <w:rPr>
          <w:rFonts w:cstheme="minorHAnsi"/>
          <w:sz w:val="22"/>
          <w:szCs w:val="22"/>
        </w:rPr>
      </w:pPr>
    </w:p>
    <w:p w14:paraId="1A90377A" w14:textId="254446CE" w:rsidR="001D28AD" w:rsidRPr="00F15728" w:rsidRDefault="001D28AD" w:rsidP="001D28AD">
      <w:pPr>
        <w:rPr>
          <w:rFonts w:cstheme="minorHAnsi"/>
          <w:sz w:val="22"/>
          <w:szCs w:val="22"/>
        </w:rPr>
      </w:pPr>
      <w:r w:rsidRPr="00F15728">
        <w:rPr>
          <w:rFonts w:cstheme="minorHAnsi"/>
          <w:b/>
          <w:bCs/>
          <w:sz w:val="22"/>
          <w:szCs w:val="22"/>
        </w:rPr>
        <w:t>Proposed Interest Group Name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15728" w:rsidRPr="00F15728" w14:paraId="36DBB1E4" w14:textId="77777777" w:rsidTr="00565B2B">
        <w:tc>
          <w:tcPr>
            <w:tcW w:w="9350" w:type="dxa"/>
          </w:tcPr>
          <w:p w14:paraId="55FF1BD6" w14:textId="77777777" w:rsidR="00F15728" w:rsidRPr="00F15728" w:rsidRDefault="00F15728" w:rsidP="001D28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5C6EDB" w14:textId="77777777" w:rsidR="00F15728" w:rsidRPr="00F15728" w:rsidRDefault="00F15728" w:rsidP="001D28AD">
      <w:pPr>
        <w:rPr>
          <w:rFonts w:cstheme="minorHAnsi"/>
          <w:sz w:val="22"/>
          <w:szCs w:val="22"/>
        </w:rPr>
      </w:pPr>
    </w:p>
    <w:p w14:paraId="14E13E51" w14:textId="1A4DF885" w:rsidR="001D28AD" w:rsidRPr="00F15728" w:rsidRDefault="001D28AD" w:rsidP="001D28AD">
      <w:pPr>
        <w:rPr>
          <w:rFonts w:cstheme="minorHAnsi"/>
          <w:sz w:val="22"/>
          <w:szCs w:val="22"/>
        </w:rPr>
      </w:pPr>
      <w:r w:rsidRPr="00F15728">
        <w:rPr>
          <w:rFonts w:cstheme="minorHAnsi"/>
          <w:b/>
          <w:bCs/>
          <w:sz w:val="22"/>
          <w:szCs w:val="22"/>
        </w:rPr>
        <w:t>Brief Description of Proposed Interest Group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15728" w:rsidRPr="00F15728" w14:paraId="25D78458" w14:textId="77777777" w:rsidTr="00565B2B">
        <w:tc>
          <w:tcPr>
            <w:tcW w:w="9350" w:type="dxa"/>
          </w:tcPr>
          <w:p w14:paraId="2D3A04D1" w14:textId="77777777" w:rsidR="00F15728" w:rsidRPr="00F15728" w:rsidRDefault="00F15728" w:rsidP="001D28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E59CF2" w14:textId="77777777" w:rsidR="002324C3" w:rsidRPr="00F15728" w:rsidRDefault="002324C3" w:rsidP="001D28AD">
      <w:pPr>
        <w:rPr>
          <w:rFonts w:cstheme="minorHAnsi"/>
          <w:sz w:val="22"/>
          <w:szCs w:val="22"/>
        </w:rPr>
      </w:pPr>
    </w:p>
    <w:p w14:paraId="056F9AA8" w14:textId="0CF395A8" w:rsidR="001D28AD" w:rsidRPr="00F15728" w:rsidRDefault="002324C3" w:rsidP="001D28AD">
      <w:pPr>
        <w:rPr>
          <w:rFonts w:cstheme="minorHAnsi"/>
          <w:b/>
          <w:bCs/>
          <w:sz w:val="22"/>
          <w:szCs w:val="22"/>
        </w:rPr>
      </w:pPr>
      <w:r w:rsidRPr="00F15728">
        <w:rPr>
          <w:rFonts w:cstheme="minorHAnsi"/>
          <w:b/>
          <w:bCs/>
          <w:sz w:val="22"/>
          <w:szCs w:val="22"/>
        </w:rPr>
        <w:t>Inaugural Members</w:t>
      </w:r>
    </w:p>
    <w:p w14:paraId="08573BB6" w14:textId="11F6D835" w:rsidR="00C205EE" w:rsidRPr="00F15728" w:rsidRDefault="002324C3" w:rsidP="001D28AD">
      <w:pPr>
        <w:rPr>
          <w:rFonts w:cstheme="minorHAnsi"/>
          <w:sz w:val="22"/>
          <w:szCs w:val="22"/>
        </w:rPr>
      </w:pPr>
      <w:r w:rsidRPr="00F15728">
        <w:rPr>
          <w:rFonts w:cstheme="minorHAnsi"/>
          <w:sz w:val="22"/>
          <w:szCs w:val="22"/>
        </w:rPr>
        <w:t xml:space="preserve">List below the names and countries of </w:t>
      </w:r>
      <w:r w:rsidR="001D28AD" w:rsidRPr="00F27E3B">
        <w:rPr>
          <w:rFonts w:cstheme="minorHAnsi"/>
          <w:i/>
          <w:iCs/>
          <w:sz w:val="22"/>
          <w:szCs w:val="22"/>
        </w:rPr>
        <w:t xml:space="preserve">at least 10 </w:t>
      </w:r>
      <w:r w:rsidR="001D28AD" w:rsidRPr="00F15728">
        <w:rPr>
          <w:rFonts w:cstheme="minorHAnsi"/>
          <w:sz w:val="22"/>
          <w:szCs w:val="22"/>
        </w:rPr>
        <w:t>inaugural members</w:t>
      </w:r>
      <w:r w:rsidR="00C205EE">
        <w:rPr>
          <w:rFonts w:cstheme="minorHAnsi"/>
          <w:sz w:val="22"/>
          <w:szCs w:val="22"/>
        </w:rPr>
        <w:t>, including the Chair (above)</w:t>
      </w:r>
      <w:r w:rsidRPr="00F15728">
        <w:rPr>
          <w:rFonts w:cstheme="minorHAnsi"/>
          <w:sz w:val="22"/>
          <w:szCs w:val="22"/>
        </w:rPr>
        <w:t xml:space="preserve">.  They </w:t>
      </w:r>
      <w:r w:rsidRPr="00F27E3B">
        <w:rPr>
          <w:rFonts w:cstheme="minorHAnsi"/>
          <w:i/>
          <w:iCs/>
          <w:sz w:val="22"/>
          <w:szCs w:val="22"/>
        </w:rPr>
        <w:t>must</w:t>
      </w:r>
      <w:r w:rsidRPr="00F15728">
        <w:rPr>
          <w:rFonts w:cstheme="minorHAnsi"/>
          <w:sz w:val="22"/>
          <w:szCs w:val="22"/>
        </w:rPr>
        <w:t xml:space="preserve"> be</w:t>
      </w:r>
      <w:r w:rsidR="001D28AD" w:rsidRPr="00F15728">
        <w:rPr>
          <w:rFonts w:cstheme="minorHAnsi"/>
          <w:sz w:val="22"/>
          <w:szCs w:val="22"/>
        </w:rPr>
        <w:t xml:space="preserve"> current members of ISSOTL</w:t>
      </w:r>
      <w:r w:rsidRPr="00F15728">
        <w:rPr>
          <w:rFonts w:cstheme="minorHAnsi"/>
          <w:sz w:val="22"/>
          <w:szCs w:val="22"/>
        </w:rPr>
        <w:t xml:space="preserve">, and </w:t>
      </w:r>
      <w:r w:rsidR="00F15728" w:rsidRPr="00F15728">
        <w:rPr>
          <w:rFonts w:cstheme="minorHAnsi"/>
          <w:sz w:val="22"/>
          <w:szCs w:val="22"/>
        </w:rPr>
        <w:t>ISSOTL has</w:t>
      </w:r>
      <w:r w:rsidR="001D28AD" w:rsidRPr="00F15728">
        <w:rPr>
          <w:rFonts w:cstheme="minorHAnsi"/>
          <w:sz w:val="22"/>
          <w:szCs w:val="22"/>
        </w:rPr>
        <w:t xml:space="preserve"> a very strong preference for international representation</w:t>
      </w:r>
      <w:r w:rsidRPr="00F15728">
        <w:rPr>
          <w:rFonts w:cstheme="minorHAnsi"/>
          <w:sz w:val="22"/>
          <w:szCs w:val="22"/>
        </w:rPr>
        <w:t>.</w:t>
      </w:r>
    </w:p>
    <w:tbl>
      <w:tblPr>
        <w:tblStyle w:val="TableGrid"/>
        <w:tblW w:w="5000" w:type="pct"/>
        <w:tblInd w:w="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5"/>
        <w:gridCol w:w="7301"/>
        <w:gridCol w:w="2244"/>
      </w:tblGrid>
      <w:tr w:rsidR="002324C3" w:rsidRPr="00565B2B" w14:paraId="663A49CB" w14:textId="4932F7B5" w:rsidTr="008F4393">
        <w:tc>
          <w:tcPr>
            <w:tcW w:w="261" w:type="pct"/>
            <w:shd w:val="clear" w:color="auto" w:fill="F2F2F2" w:themeFill="background1" w:themeFillShade="F2"/>
          </w:tcPr>
          <w:p w14:paraId="31F1A273" w14:textId="77777777" w:rsidR="002324C3" w:rsidRPr="00565B2B" w:rsidRDefault="002324C3" w:rsidP="001D28AD">
            <w:pPr>
              <w:rPr>
                <w:rFonts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624" w:type="pct"/>
            <w:shd w:val="clear" w:color="auto" w:fill="F2F2F2" w:themeFill="background1" w:themeFillShade="F2"/>
          </w:tcPr>
          <w:p w14:paraId="1DF1F46A" w14:textId="1F12A03C" w:rsidR="002324C3" w:rsidRPr="00565B2B" w:rsidRDefault="002324C3" w:rsidP="001D28AD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65B2B">
              <w:rPr>
                <w:rFonts w:cstheme="minorHAnsi"/>
                <w:i/>
                <w:iCs/>
                <w:sz w:val="21"/>
                <w:szCs w:val="21"/>
              </w:rPr>
              <w:t xml:space="preserve">Name of Current ISSOTL Member </w:t>
            </w:r>
          </w:p>
        </w:tc>
        <w:tc>
          <w:tcPr>
            <w:tcW w:w="1114" w:type="pct"/>
            <w:shd w:val="clear" w:color="auto" w:fill="F2F2F2" w:themeFill="background1" w:themeFillShade="F2"/>
          </w:tcPr>
          <w:p w14:paraId="4355C381" w14:textId="5F0FF826" w:rsidR="002324C3" w:rsidRPr="00565B2B" w:rsidRDefault="002324C3" w:rsidP="001D28AD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65B2B">
              <w:rPr>
                <w:rFonts w:cstheme="minorHAnsi"/>
                <w:i/>
                <w:iCs/>
                <w:sz w:val="21"/>
                <w:szCs w:val="21"/>
              </w:rPr>
              <w:t>Country</w:t>
            </w:r>
          </w:p>
        </w:tc>
      </w:tr>
      <w:tr w:rsidR="002324C3" w:rsidRPr="00565B2B" w14:paraId="2537584F" w14:textId="4C3A0328" w:rsidTr="008F4393">
        <w:tc>
          <w:tcPr>
            <w:tcW w:w="261" w:type="pct"/>
            <w:shd w:val="clear" w:color="auto" w:fill="F2F2F2" w:themeFill="background1" w:themeFillShade="F2"/>
          </w:tcPr>
          <w:p w14:paraId="652DCEEE" w14:textId="5BC91680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296866A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6897E075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58A5D272" w14:textId="258ADAEC" w:rsidTr="008F4393">
        <w:tc>
          <w:tcPr>
            <w:tcW w:w="261" w:type="pct"/>
            <w:shd w:val="clear" w:color="auto" w:fill="F2F2F2" w:themeFill="background1" w:themeFillShade="F2"/>
          </w:tcPr>
          <w:p w14:paraId="57438C4A" w14:textId="2625FD84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2.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5569D88F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5AFD5138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4FF7CD2F" w14:textId="4321C81B" w:rsidTr="008F4393">
        <w:tc>
          <w:tcPr>
            <w:tcW w:w="261" w:type="pct"/>
            <w:shd w:val="clear" w:color="auto" w:fill="F2F2F2" w:themeFill="background1" w:themeFillShade="F2"/>
          </w:tcPr>
          <w:p w14:paraId="6C8739DA" w14:textId="0AFC5F4F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3.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1AC34341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020689D5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599069E9" w14:textId="4FE25192" w:rsidTr="008F4393">
        <w:tc>
          <w:tcPr>
            <w:tcW w:w="261" w:type="pct"/>
            <w:shd w:val="clear" w:color="auto" w:fill="F2F2F2" w:themeFill="background1" w:themeFillShade="F2"/>
          </w:tcPr>
          <w:p w14:paraId="7087633B" w14:textId="6B13C565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4.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14F6C280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386039C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4A5A9D32" w14:textId="5E95CC81" w:rsidTr="008F4393">
        <w:tc>
          <w:tcPr>
            <w:tcW w:w="261" w:type="pct"/>
            <w:shd w:val="clear" w:color="auto" w:fill="F2F2F2" w:themeFill="background1" w:themeFillShade="F2"/>
          </w:tcPr>
          <w:p w14:paraId="143BFF71" w14:textId="474D6B3B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5.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5CC345D3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33D34DB3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239CC064" w14:textId="4C58A7E4" w:rsidTr="008F4393">
        <w:tc>
          <w:tcPr>
            <w:tcW w:w="261" w:type="pct"/>
            <w:shd w:val="clear" w:color="auto" w:fill="F2F2F2" w:themeFill="background1" w:themeFillShade="F2"/>
          </w:tcPr>
          <w:p w14:paraId="114D7670" w14:textId="2470CECF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6.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63C5500C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002DA3D5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47283E2C" w14:textId="71F2D939" w:rsidTr="008F4393">
        <w:tc>
          <w:tcPr>
            <w:tcW w:w="261" w:type="pct"/>
            <w:shd w:val="clear" w:color="auto" w:fill="F2F2F2" w:themeFill="background1" w:themeFillShade="F2"/>
          </w:tcPr>
          <w:p w14:paraId="4F8D829C" w14:textId="109B4428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7.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02D8830D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0C845E6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775A3BF1" w14:textId="4D26D05D" w:rsidTr="008F4393">
        <w:tc>
          <w:tcPr>
            <w:tcW w:w="261" w:type="pct"/>
            <w:shd w:val="clear" w:color="auto" w:fill="F2F2F2" w:themeFill="background1" w:themeFillShade="F2"/>
          </w:tcPr>
          <w:p w14:paraId="7C2E9771" w14:textId="0D25C1C8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8.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2274D69E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6514610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055E2465" w14:textId="59DBB3FE" w:rsidTr="008F4393">
        <w:tc>
          <w:tcPr>
            <w:tcW w:w="261" w:type="pct"/>
            <w:shd w:val="clear" w:color="auto" w:fill="F2F2F2" w:themeFill="background1" w:themeFillShade="F2"/>
          </w:tcPr>
          <w:p w14:paraId="5BBA96DE" w14:textId="7F337AEB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9.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203AA87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5C94FEAC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2FCAF6CA" w14:textId="5AFAFFCC" w:rsidTr="008F4393">
        <w:tc>
          <w:tcPr>
            <w:tcW w:w="261" w:type="pct"/>
            <w:shd w:val="clear" w:color="auto" w:fill="F2F2F2" w:themeFill="background1" w:themeFillShade="F2"/>
          </w:tcPr>
          <w:p w14:paraId="07A6E287" w14:textId="028AA731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10.</w:t>
            </w:r>
          </w:p>
        </w:tc>
        <w:tc>
          <w:tcPr>
            <w:tcW w:w="3624" w:type="pct"/>
            <w:shd w:val="clear" w:color="auto" w:fill="F2F2F2" w:themeFill="background1" w:themeFillShade="F2"/>
          </w:tcPr>
          <w:p w14:paraId="284D127C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6A3423D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4255AA5B" w14:textId="6D504DDD" w:rsidTr="008F4393">
        <w:tc>
          <w:tcPr>
            <w:tcW w:w="261" w:type="pct"/>
          </w:tcPr>
          <w:p w14:paraId="186A71C3" w14:textId="240FC8D2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11.</w:t>
            </w:r>
          </w:p>
        </w:tc>
        <w:tc>
          <w:tcPr>
            <w:tcW w:w="3624" w:type="pct"/>
          </w:tcPr>
          <w:p w14:paraId="469AF92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3CC8182A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060F3A2F" w14:textId="6353C6EB" w:rsidTr="008F4393">
        <w:tc>
          <w:tcPr>
            <w:tcW w:w="261" w:type="pct"/>
          </w:tcPr>
          <w:p w14:paraId="226AB274" w14:textId="7570C228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12.</w:t>
            </w:r>
          </w:p>
        </w:tc>
        <w:tc>
          <w:tcPr>
            <w:tcW w:w="3624" w:type="pct"/>
          </w:tcPr>
          <w:p w14:paraId="724CC42F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20030009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676F0C16" w14:textId="2E252ADE" w:rsidTr="008F4393">
        <w:tc>
          <w:tcPr>
            <w:tcW w:w="261" w:type="pct"/>
          </w:tcPr>
          <w:p w14:paraId="1137E156" w14:textId="1F7A9A4D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13.</w:t>
            </w:r>
          </w:p>
        </w:tc>
        <w:tc>
          <w:tcPr>
            <w:tcW w:w="3624" w:type="pct"/>
          </w:tcPr>
          <w:p w14:paraId="27CC65ED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62EA5911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31801E95" w14:textId="5367D9E2" w:rsidTr="008F4393">
        <w:tc>
          <w:tcPr>
            <w:tcW w:w="261" w:type="pct"/>
          </w:tcPr>
          <w:p w14:paraId="2A2FA3C6" w14:textId="4A94DB7A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14.</w:t>
            </w:r>
          </w:p>
        </w:tc>
        <w:tc>
          <w:tcPr>
            <w:tcW w:w="3624" w:type="pct"/>
          </w:tcPr>
          <w:p w14:paraId="00AABF78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521EA4D8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412333F6" w14:textId="7CA6C1F7" w:rsidTr="008F4393">
        <w:tc>
          <w:tcPr>
            <w:tcW w:w="261" w:type="pct"/>
          </w:tcPr>
          <w:p w14:paraId="1B22189E" w14:textId="12313583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15.</w:t>
            </w:r>
          </w:p>
        </w:tc>
        <w:tc>
          <w:tcPr>
            <w:tcW w:w="3624" w:type="pct"/>
          </w:tcPr>
          <w:p w14:paraId="06172641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246C1638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0F567902" w14:textId="619D34FD" w:rsidTr="008F4393">
        <w:tc>
          <w:tcPr>
            <w:tcW w:w="261" w:type="pct"/>
          </w:tcPr>
          <w:p w14:paraId="7E8D4A3B" w14:textId="786AE63F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16.</w:t>
            </w:r>
          </w:p>
        </w:tc>
        <w:tc>
          <w:tcPr>
            <w:tcW w:w="3624" w:type="pct"/>
          </w:tcPr>
          <w:p w14:paraId="0D65A423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6706B529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5D9FFEDE" w14:textId="0760CB47" w:rsidTr="008F4393">
        <w:tc>
          <w:tcPr>
            <w:tcW w:w="261" w:type="pct"/>
          </w:tcPr>
          <w:p w14:paraId="036CEE3D" w14:textId="23D518CA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17.</w:t>
            </w:r>
          </w:p>
        </w:tc>
        <w:tc>
          <w:tcPr>
            <w:tcW w:w="3624" w:type="pct"/>
          </w:tcPr>
          <w:p w14:paraId="04FC4998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27630D0E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1D7ED7D9" w14:textId="1DF896A6" w:rsidTr="008F4393">
        <w:tc>
          <w:tcPr>
            <w:tcW w:w="261" w:type="pct"/>
          </w:tcPr>
          <w:p w14:paraId="5E0182C2" w14:textId="341EE128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18.</w:t>
            </w:r>
          </w:p>
        </w:tc>
        <w:tc>
          <w:tcPr>
            <w:tcW w:w="3624" w:type="pct"/>
          </w:tcPr>
          <w:p w14:paraId="7B022CD5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64B8197F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2B2E8101" w14:textId="05B70A03" w:rsidTr="008F4393">
        <w:tc>
          <w:tcPr>
            <w:tcW w:w="261" w:type="pct"/>
          </w:tcPr>
          <w:p w14:paraId="5389F40F" w14:textId="16408673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19.</w:t>
            </w:r>
          </w:p>
        </w:tc>
        <w:tc>
          <w:tcPr>
            <w:tcW w:w="3624" w:type="pct"/>
          </w:tcPr>
          <w:p w14:paraId="6E64C6E0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5A07C5A4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324C3" w:rsidRPr="00565B2B" w14:paraId="33F42120" w14:textId="77361963" w:rsidTr="008F4393">
        <w:tc>
          <w:tcPr>
            <w:tcW w:w="261" w:type="pct"/>
          </w:tcPr>
          <w:p w14:paraId="3217C022" w14:textId="57F87892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  <w:r w:rsidRPr="00565B2B">
              <w:rPr>
                <w:rFonts w:cstheme="minorHAnsi"/>
                <w:sz w:val="21"/>
                <w:szCs w:val="21"/>
              </w:rPr>
              <w:t>20.</w:t>
            </w:r>
          </w:p>
        </w:tc>
        <w:tc>
          <w:tcPr>
            <w:tcW w:w="3624" w:type="pct"/>
          </w:tcPr>
          <w:p w14:paraId="543297BD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14" w:type="pct"/>
          </w:tcPr>
          <w:p w14:paraId="7178F1FC" w14:textId="77777777" w:rsidR="002324C3" w:rsidRPr="00565B2B" w:rsidRDefault="002324C3" w:rsidP="001D28A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639713B5" w14:textId="77777777" w:rsidR="00565B2B" w:rsidRPr="00F15728" w:rsidRDefault="00565B2B" w:rsidP="00565B2B">
      <w:pPr>
        <w:rPr>
          <w:rFonts w:cstheme="minorHAnsi"/>
          <w:sz w:val="22"/>
          <w:szCs w:val="22"/>
        </w:rPr>
      </w:pPr>
    </w:p>
    <w:p w14:paraId="35DBE2D7" w14:textId="77777777" w:rsidR="00565B2B" w:rsidRPr="00F15728" w:rsidRDefault="00565B2B" w:rsidP="00565B2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Proposed Interest Group Chair</w:t>
      </w:r>
    </w:p>
    <w:tbl>
      <w:tblPr>
        <w:tblStyle w:val="TableGrid"/>
        <w:tblW w:w="5000" w:type="pct"/>
        <w:tblInd w:w="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84"/>
        <w:gridCol w:w="4886"/>
      </w:tblGrid>
      <w:tr w:rsidR="00565B2B" w:rsidRPr="00F15728" w14:paraId="4B28C4A7" w14:textId="77777777" w:rsidTr="00565B2B">
        <w:tc>
          <w:tcPr>
            <w:tcW w:w="4770" w:type="dxa"/>
          </w:tcPr>
          <w:p w14:paraId="4F9A3503" w14:textId="77777777" w:rsidR="00565B2B" w:rsidRPr="00F27E3B" w:rsidRDefault="00565B2B" w:rsidP="004C1E6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495" w:type="dxa"/>
          </w:tcPr>
          <w:p w14:paraId="69F084EF" w14:textId="77777777" w:rsidR="00565B2B" w:rsidRPr="00F27E3B" w:rsidRDefault="00565B2B" w:rsidP="004C1E6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Email Address</w:t>
            </w:r>
          </w:p>
        </w:tc>
      </w:tr>
      <w:tr w:rsidR="00565B2B" w:rsidRPr="00F15728" w14:paraId="502DFBB9" w14:textId="77777777" w:rsidTr="00565B2B">
        <w:tc>
          <w:tcPr>
            <w:tcW w:w="4770" w:type="dxa"/>
          </w:tcPr>
          <w:p w14:paraId="760D0FDC" w14:textId="77777777" w:rsidR="00565B2B" w:rsidRPr="00F15728" w:rsidRDefault="00565B2B" w:rsidP="004C1E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E2658EA" w14:textId="77777777" w:rsidR="00565B2B" w:rsidRPr="00F15728" w:rsidRDefault="00565B2B" w:rsidP="004C1E6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E21D938" w14:textId="77777777" w:rsidR="00565B2B" w:rsidRPr="00F15728" w:rsidRDefault="00565B2B" w:rsidP="00F15728">
      <w:pPr>
        <w:rPr>
          <w:rFonts w:cstheme="minorHAnsi"/>
          <w:sz w:val="22"/>
          <w:szCs w:val="22"/>
        </w:rPr>
      </w:pPr>
    </w:p>
    <w:p w14:paraId="5E6D3E44" w14:textId="5A68BB06" w:rsidR="001D28AD" w:rsidRPr="00F27E3B" w:rsidRDefault="0069744F" w:rsidP="001D28A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inorHAnsi"/>
          <w:sz w:val="22"/>
          <w:szCs w:val="22"/>
        </w:rPr>
        <w:instrText xml:space="preserve"> FORMCHECKBOX </w:instrText>
      </w:r>
      <w:r w:rsidR="00A04510">
        <w:rPr>
          <w:rFonts w:cstheme="minorHAnsi"/>
          <w:sz w:val="22"/>
          <w:szCs w:val="22"/>
        </w:rPr>
      </w:r>
      <w:r w:rsidR="00A04510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0"/>
      <w:r>
        <w:rPr>
          <w:rFonts w:cstheme="minorHAnsi"/>
          <w:sz w:val="22"/>
          <w:szCs w:val="22"/>
        </w:rPr>
        <w:t xml:space="preserve"> </w:t>
      </w:r>
      <w:r w:rsidR="00193703">
        <w:rPr>
          <w:rFonts w:cstheme="minorHAnsi"/>
          <w:sz w:val="22"/>
          <w:szCs w:val="22"/>
        </w:rPr>
        <w:t xml:space="preserve">  </w:t>
      </w:r>
      <w:r w:rsidR="00C205EE">
        <w:rPr>
          <w:rFonts w:cstheme="minorHAnsi"/>
          <w:sz w:val="22"/>
          <w:szCs w:val="22"/>
        </w:rPr>
        <w:t xml:space="preserve">I acknowledge that the </w:t>
      </w:r>
      <w:hyperlink r:id="rId7" w:history="1">
        <w:r w:rsidR="00C205EE" w:rsidRPr="00C205EE">
          <w:rPr>
            <w:rStyle w:val="Hyperlink"/>
            <w:rFonts w:cstheme="minorHAnsi"/>
            <w:sz w:val="22"/>
            <w:szCs w:val="22"/>
          </w:rPr>
          <w:t>ISSOTL Bylaws</w:t>
        </w:r>
      </w:hyperlink>
      <w:r w:rsidR="00C205EE">
        <w:rPr>
          <w:rFonts w:cstheme="minorHAnsi"/>
          <w:sz w:val="22"/>
          <w:szCs w:val="22"/>
        </w:rPr>
        <w:t xml:space="preserve"> </w:t>
      </w:r>
      <w:r w:rsidR="00C205EE" w:rsidRPr="00C205EE">
        <w:rPr>
          <w:rFonts w:cstheme="minorHAnsi"/>
          <w:sz w:val="22"/>
          <w:szCs w:val="22"/>
        </w:rPr>
        <w:t>(Article VI, Section 2</w:t>
      </w:r>
      <w:r w:rsidR="00C205EE" w:rsidRPr="00F15728">
        <w:rPr>
          <w:rFonts w:cstheme="minorHAnsi"/>
          <w:sz w:val="22"/>
          <w:szCs w:val="22"/>
        </w:rPr>
        <w:t>)</w:t>
      </w:r>
      <w:r w:rsidR="00C205EE">
        <w:rPr>
          <w:rFonts w:cstheme="minorHAnsi"/>
          <w:sz w:val="22"/>
          <w:szCs w:val="22"/>
        </w:rPr>
        <w:t xml:space="preserve"> requires Interest Groups to submit an annual report listing its </w:t>
      </w:r>
      <w:r w:rsidR="00892D8D">
        <w:rPr>
          <w:rFonts w:cstheme="minorHAnsi"/>
          <w:sz w:val="22"/>
          <w:szCs w:val="22"/>
        </w:rPr>
        <w:t xml:space="preserve">current </w:t>
      </w:r>
      <w:r w:rsidR="00C205EE">
        <w:rPr>
          <w:rFonts w:cstheme="minorHAnsi"/>
          <w:sz w:val="22"/>
          <w:szCs w:val="22"/>
        </w:rPr>
        <w:t>members and activities to the ISSOTL Board of Directors at least 15 days prior to the Board of Directors meeting at the annual face-to-face conference.</w:t>
      </w:r>
    </w:p>
    <w:sectPr w:rsidR="001D28AD" w:rsidRPr="00F27E3B" w:rsidSect="00565B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70E1"/>
    <w:multiLevelType w:val="multilevel"/>
    <w:tmpl w:val="885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E"/>
    <w:rsid w:val="00055C05"/>
    <w:rsid w:val="00106093"/>
    <w:rsid w:val="00193703"/>
    <w:rsid w:val="001D28AD"/>
    <w:rsid w:val="002324C3"/>
    <w:rsid w:val="00466D59"/>
    <w:rsid w:val="00470AE4"/>
    <w:rsid w:val="00504FD6"/>
    <w:rsid w:val="00565B2B"/>
    <w:rsid w:val="00604AFA"/>
    <w:rsid w:val="0069744F"/>
    <w:rsid w:val="00762E6B"/>
    <w:rsid w:val="00892D8D"/>
    <w:rsid w:val="008A0212"/>
    <w:rsid w:val="008C1637"/>
    <w:rsid w:val="008F4393"/>
    <w:rsid w:val="009511C4"/>
    <w:rsid w:val="00A04510"/>
    <w:rsid w:val="00BD573E"/>
    <w:rsid w:val="00C205EE"/>
    <w:rsid w:val="00DE4A79"/>
    <w:rsid w:val="00F15728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495"/>
  <w15:chartTrackingRefBased/>
  <w15:docId w15:val="{1DEAB927-6245-5A44-8A8B-57E6841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A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A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28AD"/>
  </w:style>
  <w:style w:type="character" w:styleId="FollowedHyperlink">
    <w:name w:val="FollowedHyperlink"/>
    <w:basedOn w:val="DefaultParagraphFont"/>
    <w:uiPriority w:val="99"/>
    <w:semiHidden/>
    <w:unhideWhenUsed/>
    <w:rsid w:val="001D28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sotl.com/by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30823-9FCE-444C-B1D8-00D1AE6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Chick</dc:creator>
  <cp:keywords/>
  <dc:description/>
  <cp:lastModifiedBy>Nancy Chick</cp:lastModifiedBy>
  <cp:revision>2</cp:revision>
  <dcterms:created xsi:type="dcterms:W3CDTF">2023-12-07T15:29:00Z</dcterms:created>
  <dcterms:modified xsi:type="dcterms:W3CDTF">2023-12-07T15:29:00Z</dcterms:modified>
</cp:coreProperties>
</file>